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劳务派遣人员托管公司需求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目前我院及北院劳务派遣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共有100人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其中院本部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劳务派遣人员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70人，北院劳务派遣人员30人，托管公司履行职责主要为：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1、招聘与录用管理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岗位需求对接：根据用工单位需求，明确岗位职责、技能要求、薪资标准等。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人员招聘：发布招聘信息、筛选简历、组织面试等。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劳动合同签订：与派遣员工签订劳动合同，明确劳动关系归属派遣单位。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入职与派遣安排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入职手续：为派遣员工办理入职登记、档案建立、发放员工手册等。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派遣通知：向用工单位提供员工信息，协调入职时间、岗位安排。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岗前培训：协助用工单位完成必要的岗位技能或安全培训。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 薪酬与社保管理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工资核算：根据用工单位提供的考勤和绩效数据，计算员工工资（含加班费、奖金等）。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社保公积金代缴：为员工缴纳社会保险（养老、医疗、失业、工伤、生育）和住房公积金。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个税申报：代扣代缴个人所得税，完成税务申报。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薪酬发放：按时向派遣员工发放工资并提供工资条。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 劳动关系管理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合同管理：处理劳动合同的续签、变更、终止或解除。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纠纷处理：协调员工与用工单位之间的劳动争议，提供法律咨询或调解。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离职手续：办理离职证明、社保转移、工资结算等。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 日常事务协调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考勤管理：汇总用工单位提供的考勤记录，核对请假、加班等数据。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员工沟通：处理员工的咨询、投诉或福利需求（如年假、病假申请）。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用工单位对接：定期沟通派遣员工的工作表现，协调岗位调整或补充人员。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 风险管控与合规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法律合规：确保派遣流程符合《劳动合同法》《劳务派遣暂行规定》等法规要求。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用工风险防范：购买雇主责任险、工伤保险，处理工伤申报及赔偿事宜。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档案管理：保存员工合同、考勤记录、工资发放凭证等资料（至少2年）。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 客户服务与维护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服务协议签订：与用工单位签订《劳务派遣协议》，明确双方权责。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定期对账：核对用工单位支付的费用（服务费、社保成本等）。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满意度跟进：收集用工单位及派遣员工的反馈，优化服务质量。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ZDIwZThmZWJiMDE0MGJhYjBhZDhjMDFhN2JhMTcifQ=="/>
  </w:docVars>
  <w:rsids>
    <w:rsidRoot w:val="00000000"/>
    <w:rsid w:val="05B11BF8"/>
    <w:rsid w:val="09F402D0"/>
    <w:rsid w:val="0B2F0960"/>
    <w:rsid w:val="17632AC8"/>
    <w:rsid w:val="3C6431D8"/>
    <w:rsid w:val="43003B1A"/>
    <w:rsid w:val="4A2B3014"/>
    <w:rsid w:val="7B1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918</Characters>
  <Lines>0</Lines>
  <Paragraphs>0</Paragraphs>
  <TotalTime>44</TotalTime>
  <ScaleCrop>false</ScaleCrop>
  <LinksUpToDate>false</LinksUpToDate>
  <CharactersWithSpaces>988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2025-02-12T02:27:00Z</dcterms:created>
  <dc:creator>Administrator</dc:creator>
  <cp:lastModifiedBy>123</cp:lastModifiedBy>
  <dcterms:modified xsi:type="dcterms:W3CDTF">2025-02-28T07:00:02Z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eyJoZGlkIjoiZGY1NDVkNWY0NTEyZWEzYzE4YzhmNTViYWFmZTNkZjIifQ==</vt:lpwstr>
  </property>
  <property fmtid="{D5CDD505-2E9C-101B-9397-08002B2CF9AE}" pid="4" name="ICV">
    <vt:lpwstr>6A7D690349FE4C71914DD2AB685CF26B_12</vt:lpwstr>
  </property>
</Properties>
</file>