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AA93" w14:textId="77777777" w:rsidR="00EC10BB" w:rsidRDefault="00EC10BB" w:rsidP="002F674F">
      <w:pPr>
        <w:widowControl/>
        <w:spacing w:line="48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</w:p>
    <w:p w14:paraId="27467A96" w14:textId="2783F50D" w:rsidR="00A462BF" w:rsidRPr="00581892" w:rsidRDefault="00A462BF" w:rsidP="002F674F">
      <w:pPr>
        <w:widowControl/>
        <w:spacing w:line="48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581892">
        <w:rPr>
          <w:rFonts w:ascii="黑体" w:eastAsia="黑体" w:hAnsi="宋体" w:cs="宋体" w:hint="eastAsia"/>
          <w:b/>
          <w:kern w:val="0"/>
          <w:sz w:val="36"/>
          <w:szCs w:val="36"/>
        </w:rPr>
        <w:t>除颤</w:t>
      </w:r>
      <w:r w:rsidR="00DF5236" w:rsidRPr="00581892">
        <w:rPr>
          <w:rFonts w:ascii="黑体" w:eastAsia="黑体" w:hAnsi="宋体" w:cs="宋体" w:hint="eastAsia"/>
          <w:b/>
          <w:kern w:val="0"/>
          <w:sz w:val="36"/>
          <w:szCs w:val="36"/>
        </w:rPr>
        <w:t>起搏</w:t>
      </w:r>
      <w:r w:rsidRPr="00581892">
        <w:rPr>
          <w:rFonts w:ascii="黑体" w:eastAsia="黑体" w:hAnsi="宋体" w:cs="宋体" w:hint="eastAsia"/>
          <w:b/>
          <w:kern w:val="0"/>
          <w:sz w:val="36"/>
          <w:szCs w:val="36"/>
        </w:rPr>
        <w:t>监护</w:t>
      </w:r>
      <w:proofErr w:type="gramStart"/>
      <w:r w:rsidRPr="00581892">
        <w:rPr>
          <w:rFonts w:ascii="黑体" w:eastAsia="黑体" w:hAnsi="宋体" w:cs="宋体" w:hint="eastAsia"/>
          <w:b/>
          <w:kern w:val="0"/>
          <w:sz w:val="36"/>
          <w:szCs w:val="36"/>
        </w:rPr>
        <w:t>仪</w:t>
      </w:r>
      <w:r w:rsidR="00DF5236" w:rsidRPr="00581892">
        <w:rPr>
          <w:rFonts w:ascii="黑体" w:eastAsia="黑体" w:hAnsi="宋体" w:cs="宋体" w:hint="eastAsia"/>
          <w:b/>
          <w:kern w:val="0"/>
          <w:sz w:val="36"/>
          <w:szCs w:val="36"/>
        </w:rPr>
        <w:t>技术</w:t>
      </w:r>
      <w:proofErr w:type="gramEnd"/>
      <w:r w:rsidR="00DF5236" w:rsidRPr="00581892">
        <w:rPr>
          <w:rFonts w:ascii="黑体" w:eastAsia="黑体" w:hAnsi="宋体" w:cs="宋体" w:hint="eastAsia"/>
          <w:b/>
          <w:kern w:val="0"/>
          <w:sz w:val="36"/>
          <w:szCs w:val="36"/>
        </w:rPr>
        <w:t>规格要求</w:t>
      </w:r>
    </w:p>
    <w:p w14:paraId="41D94EA3" w14:textId="77777777" w:rsidR="00EC10BB" w:rsidRPr="00581892" w:rsidRDefault="00EC10BB" w:rsidP="002F674F">
      <w:pPr>
        <w:widowControl/>
        <w:spacing w:line="480" w:lineRule="exact"/>
        <w:jc w:val="center"/>
        <w:rPr>
          <w:rFonts w:ascii="宋体" w:hAnsi="宋体" w:cs="宋体"/>
          <w:kern w:val="0"/>
          <w:sz w:val="24"/>
        </w:rPr>
      </w:pPr>
    </w:p>
    <w:p w14:paraId="26B44EB8" w14:textId="4F5A3673" w:rsidR="00221C49" w:rsidRPr="00AE622D" w:rsidRDefault="00221C49" w:rsidP="00AF3943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重量</w:t>
      </w:r>
      <w:r w:rsidR="00A05A39" w:rsidRPr="00AE622D">
        <w:rPr>
          <w:rFonts w:ascii="宋体" w:hAnsi="宋体" w:cs="宋体" w:hint="eastAsia"/>
          <w:kern w:val="0"/>
          <w:sz w:val="24"/>
        </w:rPr>
        <w:t>：</w:t>
      </w:r>
      <w:r w:rsidRPr="00AE622D">
        <w:rPr>
          <w:rFonts w:ascii="宋体" w:hAnsi="宋体" w:cs="宋体" w:hint="eastAsia"/>
          <w:kern w:val="0"/>
          <w:sz w:val="24"/>
        </w:rPr>
        <w:t>≤</w:t>
      </w:r>
      <w:r w:rsidR="001A394D" w:rsidRPr="00AE622D">
        <w:rPr>
          <w:rFonts w:ascii="宋体" w:hAnsi="宋体" w:cs="宋体"/>
          <w:kern w:val="0"/>
          <w:sz w:val="24"/>
        </w:rPr>
        <w:t>6.1</w:t>
      </w:r>
      <w:r w:rsidRPr="00AE622D">
        <w:rPr>
          <w:rFonts w:ascii="宋体" w:hAnsi="宋体" w:cs="宋体"/>
          <w:kern w:val="0"/>
          <w:sz w:val="24"/>
        </w:rPr>
        <w:t>kg</w:t>
      </w:r>
      <w:r w:rsidR="00A05A39" w:rsidRPr="00AE622D">
        <w:rPr>
          <w:rFonts w:ascii="宋体" w:hAnsi="宋体" w:cs="宋体" w:hint="eastAsia"/>
          <w:kern w:val="0"/>
          <w:sz w:val="24"/>
        </w:rPr>
        <w:t>，含电池、体外板和心电导联线</w:t>
      </w:r>
      <w:r w:rsidRPr="00AE622D">
        <w:rPr>
          <w:rFonts w:ascii="宋体" w:hAnsi="宋体" w:cs="宋体" w:hint="eastAsia"/>
          <w:kern w:val="0"/>
          <w:sz w:val="24"/>
        </w:rPr>
        <w:t>。</w:t>
      </w:r>
    </w:p>
    <w:p w14:paraId="153171B5" w14:textId="1328C9A3" w:rsidR="00AF3943" w:rsidRPr="00AE622D" w:rsidRDefault="00AF3943" w:rsidP="00AF3943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hint="eastAsia"/>
          <w:sz w:val="24"/>
        </w:rPr>
        <w:t>★</w:t>
      </w:r>
      <w:r w:rsidRPr="00AE622D">
        <w:rPr>
          <w:rFonts w:ascii="宋体" w:hAnsi="宋体" w:cs="宋体" w:hint="eastAsia"/>
          <w:kern w:val="0"/>
          <w:sz w:val="24"/>
        </w:rPr>
        <w:t>彩色TFT显示屏≥</w:t>
      </w:r>
      <w:r w:rsidR="001A394D" w:rsidRPr="00AE622D">
        <w:rPr>
          <w:rFonts w:ascii="宋体" w:hAnsi="宋体" w:cs="宋体"/>
          <w:kern w:val="0"/>
          <w:sz w:val="24"/>
        </w:rPr>
        <w:t>7</w:t>
      </w:r>
      <w:r w:rsidRPr="00AE622D">
        <w:rPr>
          <w:rFonts w:ascii="宋体" w:hAnsi="宋体" w:cs="宋体" w:hint="eastAsia"/>
          <w:kern w:val="0"/>
          <w:sz w:val="24"/>
        </w:rPr>
        <w:t>英寸, 分辨率800×600像素，可显示≥</w:t>
      </w:r>
      <w:r w:rsidR="001A394D" w:rsidRPr="00AE622D">
        <w:rPr>
          <w:rFonts w:ascii="宋体" w:hAnsi="宋体" w:cs="宋体"/>
          <w:kern w:val="0"/>
          <w:sz w:val="24"/>
        </w:rPr>
        <w:t>3</w:t>
      </w:r>
      <w:r w:rsidRPr="00AE622D">
        <w:rPr>
          <w:rFonts w:ascii="宋体" w:hAnsi="宋体" w:cs="宋体" w:hint="eastAsia"/>
          <w:kern w:val="0"/>
          <w:sz w:val="24"/>
        </w:rPr>
        <w:t>通道监护参数波形，有高对比度显示界面。</w:t>
      </w:r>
    </w:p>
    <w:p w14:paraId="24E3E58D" w14:textId="77777777" w:rsidR="009677F0" w:rsidRPr="00AE622D" w:rsidRDefault="009677F0" w:rsidP="009677F0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支持中文操作界面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55EA1FEC" w14:textId="77777777" w:rsidR="00AF3943" w:rsidRPr="00AE622D" w:rsidRDefault="00AF3943" w:rsidP="00AF3943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屏幕显示心电波形扫描时间≥16s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11D78870" w14:textId="5224D372" w:rsidR="002C089D" w:rsidRPr="00AE622D" w:rsidRDefault="00EC10BB" w:rsidP="002C089D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hint="eastAsia"/>
          <w:sz w:val="24"/>
        </w:rPr>
        <w:t>★</w:t>
      </w:r>
      <w:r w:rsidR="00B428AE" w:rsidRPr="00AE622D">
        <w:rPr>
          <w:rFonts w:ascii="宋体" w:hAnsi="宋体" w:cs="宋体" w:hint="eastAsia"/>
          <w:kern w:val="0"/>
          <w:sz w:val="24"/>
        </w:rPr>
        <w:t>具备手动</w:t>
      </w:r>
      <w:r w:rsidR="00304450" w:rsidRPr="00AE622D">
        <w:rPr>
          <w:rFonts w:ascii="宋体" w:hAnsi="宋体" w:cs="宋体" w:hint="eastAsia"/>
          <w:kern w:val="0"/>
          <w:sz w:val="24"/>
        </w:rPr>
        <w:t>除颤</w:t>
      </w:r>
      <w:r w:rsidR="00B428AE" w:rsidRPr="00AE622D">
        <w:rPr>
          <w:rFonts w:ascii="宋体" w:hAnsi="宋体" w:cs="宋体" w:hint="eastAsia"/>
          <w:kern w:val="0"/>
          <w:sz w:val="24"/>
        </w:rPr>
        <w:t>、</w:t>
      </w:r>
      <w:r w:rsidR="009B4D09" w:rsidRPr="00AE622D">
        <w:rPr>
          <w:rFonts w:ascii="宋体" w:hAnsi="宋体" w:cs="宋体" w:hint="eastAsia"/>
          <w:kern w:val="0"/>
          <w:sz w:val="24"/>
        </w:rPr>
        <w:t>心电</w:t>
      </w:r>
      <w:r w:rsidR="00B428AE" w:rsidRPr="00AE622D">
        <w:rPr>
          <w:rFonts w:ascii="宋体" w:hAnsi="宋体" w:cs="宋体" w:hint="eastAsia"/>
          <w:kern w:val="0"/>
          <w:sz w:val="24"/>
        </w:rPr>
        <w:t>监护、</w:t>
      </w:r>
      <w:r w:rsidR="009B4D09" w:rsidRPr="00AE622D">
        <w:rPr>
          <w:rFonts w:ascii="宋体" w:hAnsi="宋体" w:cs="宋体" w:hint="eastAsia"/>
          <w:kern w:val="0"/>
          <w:sz w:val="24"/>
        </w:rPr>
        <w:t>呼吸监护、</w:t>
      </w:r>
      <w:r w:rsidR="00F558CB" w:rsidRPr="00AE622D">
        <w:rPr>
          <w:rFonts w:ascii="宋体" w:hAnsi="宋体" w:cs="宋体" w:hint="eastAsia"/>
          <w:kern w:val="0"/>
          <w:sz w:val="24"/>
        </w:rPr>
        <w:t>自动体外除颤（</w:t>
      </w:r>
      <w:r w:rsidR="00B428AE" w:rsidRPr="00AE622D">
        <w:rPr>
          <w:rFonts w:ascii="宋体" w:hAnsi="宋体" w:cs="宋体" w:hint="eastAsia"/>
          <w:kern w:val="0"/>
          <w:sz w:val="24"/>
        </w:rPr>
        <w:t>AED</w:t>
      </w:r>
      <w:r w:rsidR="00F558CB" w:rsidRPr="00AE622D">
        <w:rPr>
          <w:rFonts w:ascii="宋体" w:hAnsi="宋体" w:cs="宋体" w:hint="eastAsia"/>
          <w:kern w:val="0"/>
          <w:sz w:val="24"/>
        </w:rPr>
        <w:t>）</w:t>
      </w:r>
      <w:r w:rsidR="00AF3943" w:rsidRPr="00AE622D">
        <w:rPr>
          <w:rFonts w:ascii="宋体" w:hAnsi="宋体" w:cs="宋体" w:hint="eastAsia"/>
          <w:kern w:val="0"/>
          <w:sz w:val="24"/>
        </w:rPr>
        <w:t>功能</w:t>
      </w:r>
      <w:r w:rsidR="00221C49" w:rsidRPr="00AE622D">
        <w:rPr>
          <w:rFonts w:ascii="宋体" w:hAnsi="宋体" w:cs="宋体" w:hint="eastAsia"/>
          <w:kern w:val="0"/>
          <w:sz w:val="24"/>
        </w:rPr>
        <w:t>，A</w:t>
      </w:r>
      <w:r w:rsidR="00221C49" w:rsidRPr="00AE622D">
        <w:rPr>
          <w:rFonts w:ascii="宋体" w:hAnsi="宋体" w:cs="宋体"/>
          <w:kern w:val="0"/>
          <w:sz w:val="24"/>
        </w:rPr>
        <w:t>ED</w:t>
      </w:r>
      <w:r w:rsidR="00221C49" w:rsidRPr="00AE622D">
        <w:rPr>
          <w:rFonts w:ascii="宋体" w:hAnsi="宋体" w:cs="宋体" w:hint="eastAsia"/>
          <w:kern w:val="0"/>
          <w:sz w:val="24"/>
        </w:rPr>
        <w:t>功能适用于8岁以下人群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1499F327" w14:textId="77777777" w:rsidR="00B428AE" w:rsidRPr="00AE622D" w:rsidRDefault="00AF3943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除颤采用双相波技术，具备自动阻抗补偿功能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7111D710" w14:textId="7E1DA3E0" w:rsidR="00080C6E" w:rsidRPr="00AE622D" w:rsidRDefault="00080C6E" w:rsidP="00080C6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手动除颤分为同步和非同步两种方式，能量分20</w:t>
      </w:r>
      <w:proofErr w:type="gramStart"/>
      <w:r w:rsidRPr="00AE622D">
        <w:rPr>
          <w:rFonts w:ascii="宋体" w:hAnsi="宋体" w:cs="宋体" w:hint="eastAsia"/>
          <w:kern w:val="0"/>
          <w:sz w:val="24"/>
        </w:rPr>
        <w:t>档</w:t>
      </w:r>
      <w:proofErr w:type="gramEnd"/>
      <w:r w:rsidRPr="00AE622D">
        <w:rPr>
          <w:rFonts w:ascii="宋体" w:hAnsi="宋体" w:cs="宋体" w:hint="eastAsia"/>
          <w:kern w:val="0"/>
          <w:sz w:val="24"/>
        </w:rPr>
        <w:t>以上，可通过体外电极板进行能量选择</w:t>
      </w:r>
      <w:r w:rsidR="009E1E05" w:rsidRPr="00AE622D">
        <w:rPr>
          <w:rFonts w:ascii="宋体" w:hAnsi="宋体" w:cs="宋体" w:hint="eastAsia"/>
          <w:kern w:val="0"/>
          <w:sz w:val="24"/>
        </w:rPr>
        <w:t>，最大能量可达360J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54746DFB" w14:textId="77777777" w:rsidR="00304450" w:rsidRPr="00AE622D" w:rsidRDefault="00304450" w:rsidP="00080C6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可配置体内除颤手柄，体内手动除颤能力选择：1</w:t>
      </w:r>
      <w:r w:rsidRPr="00AE622D">
        <w:rPr>
          <w:rFonts w:ascii="宋体" w:hAnsi="宋体" w:cs="宋体"/>
          <w:kern w:val="0"/>
          <w:sz w:val="24"/>
        </w:rPr>
        <w:t>/2/3/4/5/6/7/8/9/10/15/20/30/50 J</w:t>
      </w:r>
    </w:p>
    <w:p w14:paraId="0118A4E0" w14:textId="3C4A2AE1" w:rsidR="00AD6D50" w:rsidRPr="00AE622D" w:rsidRDefault="00AD6D50" w:rsidP="00AD6D50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支持至少三种尺寸体内除颤电极板，适用不同病人类型。</w:t>
      </w:r>
    </w:p>
    <w:p w14:paraId="11AC290D" w14:textId="43F983ED" w:rsidR="001833F3" w:rsidRPr="00AE622D" w:rsidRDefault="00AD6D50" w:rsidP="00080C6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体外除颤</w:t>
      </w:r>
      <w:r w:rsidR="001833F3" w:rsidRPr="00AE622D">
        <w:rPr>
          <w:rFonts w:ascii="宋体" w:hAnsi="宋体" w:cs="宋体" w:hint="eastAsia"/>
          <w:kern w:val="0"/>
          <w:sz w:val="24"/>
        </w:rPr>
        <w:t>电极板同时支持成人和小儿，一体化设计，支持快速切换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14AF9CA9" w14:textId="008E9F65" w:rsidR="001833F3" w:rsidRPr="00AE622D" w:rsidRDefault="001833F3" w:rsidP="00080C6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电极板支持能量选择，充电和放电三步操作，满足单人除颤操作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3019B711" w14:textId="77777777" w:rsidR="009677F0" w:rsidRPr="00AE622D" w:rsidRDefault="009677F0" w:rsidP="00080C6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AED除颤功能提供中文语音和中文提醒功能，对于抢救过程支持自动录音功能，记录时长≥60min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6590DF70" w14:textId="366D6738" w:rsidR="001833F3" w:rsidRPr="00AE622D" w:rsidRDefault="001833F3" w:rsidP="00080C6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开机时间≤</w:t>
      </w:r>
      <w:r w:rsidR="00F33037" w:rsidRPr="00AE622D">
        <w:rPr>
          <w:rFonts w:ascii="宋体" w:hAnsi="宋体" w:cs="宋体"/>
          <w:kern w:val="0"/>
          <w:sz w:val="24"/>
        </w:rPr>
        <w:t>2</w:t>
      </w:r>
      <w:r w:rsidR="00F33037" w:rsidRPr="00AE622D">
        <w:rPr>
          <w:rFonts w:ascii="宋体" w:hAnsi="宋体" w:cs="宋体" w:hint="eastAsia"/>
          <w:kern w:val="0"/>
          <w:sz w:val="24"/>
        </w:rPr>
        <w:t>s</w:t>
      </w:r>
      <w:r w:rsidR="00FC6E37" w:rsidRPr="00AE622D">
        <w:rPr>
          <w:rFonts w:ascii="宋体" w:hAnsi="宋体" w:cs="宋体" w:hint="eastAsia"/>
          <w:kern w:val="0"/>
          <w:sz w:val="24"/>
        </w:rPr>
        <w:t>，</w:t>
      </w:r>
      <w:r w:rsidR="00FC6E37" w:rsidRPr="00AE622D">
        <w:rPr>
          <w:rFonts w:ascii="宋体" w:hAnsi="宋体" w:cs="宋体"/>
          <w:kern w:val="0"/>
          <w:sz w:val="24"/>
        </w:rPr>
        <w:t>符合临床使用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01D8CAD8" w14:textId="1F8162FA" w:rsidR="00080C6E" w:rsidRPr="00AE622D" w:rsidRDefault="00AE622D" w:rsidP="00080C6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★</w:t>
      </w:r>
      <w:r w:rsidR="00080C6E" w:rsidRPr="00AE622D">
        <w:rPr>
          <w:rFonts w:ascii="宋体" w:hAnsi="宋体" w:cs="宋体" w:hint="eastAsia"/>
          <w:kern w:val="0"/>
          <w:sz w:val="24"/>
        </w:rPr>
        <w:t>除颤充电迅速，充电至</w:t>
      </w:r>
      <w:r w:rsidR="001833F3" w:rsidRPr="00AE622D">
        <w:rPr>
          <w:rFonts w:ascii="宋体" w:hAnsi="宋体" w:cs="宋体" w:hint="eastAsia"/>
          <w:kern w:val="0"/>
          <w:sz w:val="24"/>
        </w:rPr>
        <w:t>200J≤</w:t>
      </w:r>
      <w:r w:rsidR="00514906" w:rsidRPr="00AE622D">
        <w:rPr>
          <w:rFonts w:ascii="宋体" w:hAnsi="宋体" w:cs="宋体"/>
          <w:kern w:val="0"/>
          <w:sz w:val="24"/>
        </w:rPr>
        <w:t>4</w:t>
      </w:r>
      <w:r w:rsidR="00221C49" w:rsidRPr="00AE622D">
        <w:rPr>
          <w:rFonts w:ascii="宋体" w:hAnsi="宋体" w:cs="宋体" w:hint="eastAsia"/>
          <w:kern w:val="0"/>
          <w:sz w:val="24"/>
        </w:rPr>
        <w:t>s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1AAD0F0C" w14:textId="1410D432" w:rsidR="00221C49" w:rsidRPr="00AE622D" w:rsidRDefault="00221C49" w:rsidP="00080C6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除颤</w:t>
      </w:r>
      <w:proofErr w:type="gramStart"/>
      <w:r w:rsidRPr="00AE622D">
        <w:rPr>
          <w:rFonts w:ascii="宋体" w:hAnsi="宋体" w:cs="宋体" w:hint="eastAsia"/>
          <w:kern w:val="0"/>
          <w:sz w:val="24"/>
        </w:rPr>
        <w:t>后心电</w:t>
      </w:r>
      <w:proofErr w:type="gramEnd"/>
      <w:r w:rsidRPr="00AE622D">
        <w:rPr>
          <w:rFonts w:ascii="宋体" w:hAnsi="宋体" w:cs="宋体" w:hint="eastAsia"/>
          <w:kern w:val="0"/>
          <w:sz w:val="24"/>
        </w:rPr>
        <w:t>基线恢复时间≤2</w:t>
      </w:r>
      <w:r w:rsidRPr="00AE622D">
        <w:rPr>
          <w:rFonts w:ascii="宋体" w:hAnsi="宋体" w:cs="宋体"/>
          <w:kern w:val="0"/>
          <w:sz w:val="24"/>
        </w:rPr>
        <w:t>.5</w:t>
      </w:r>
      <w:r w:rsidRPr="00AE622D">
        <w:rPr>
          <w:rFonts w:ascii="宋体" w:hAnsi="宋体" w:cs="宋体" w:hint="eastAsia"/>
          <w:kern w:val="0"/>
          <w:sz w:val="24"/>
        </w:rPr>
        <w:t>s。</w:t>
      </w:r>
    </w:p>
    <w:p w14:paraId="15F7DCF6" w14:textId="33D54C7C" w:rsidR="00221C49" w:rsidRPr="00AE622D" w:rsidRDefault="00221C49" w:rsidP="00221C49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从开始AED分析到放电准备就绪≤1</w:t>
      </w:r>
      <w:r w:rsidRPr="00AE622D">
        <w:rPr>
          <w:rFonts w:ascii="宋体" w:hAnsi="宋体" w:cs="宋体"/>
          <w:kern w:val="0"/>
          <w:sz w:val="24"/>
        </w:rPr>
        <w:t>0</w:t>
      </w:r>
      <w:r w:rsidRPr="00AE622D">
        <w:rPr>
          <w:rFonts w:ascii="宋体" w:hAnsi="宋体" w:cs="宋体" w:hint="eastAsia"/>
          <w:kern w:val="0"/>
          <w:sz w:val="24"/>
        </w:rPr>
        <w:t>s。</w:t>
      </w:r>
    </w:p>
    <w:p w14:paraId="39C74F36" w14:textId="045BC62B" w:rsidR="00221C49" w:rsidRPr="00AE622D" w:rsidRDefault="00221C49" w:rsidP="00080C6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支持病人接触</w:t>
      </w:r>
      <w:r w:rsidR="003B0247" w:rsidRPr="00AE622D">
        <w:rPr>
          <w:rFonts w:ascii="宋体" w:hAnsi="宋体" w:cs="宋体" w:hint="eastAsia"/>
          <w:kern w:val="0"/>
          <w:sz w:val="24"/>
        </w:rPr>
        <w:t>状态和</w:t>
      </w:r>
      <w:r w:rsidRPr="00AE622D">
        <w:rPr>
          <w:rFonts w:ascii="宋体" w:hAnsi="宋体" w:cs="宋体" w:hint="eastAsia"/>
          <w:kern w:val="0"/>
          <w:sz w:val="24"/>
        </w:rPr>
        <w:t>阻抗值实时显示。</w:t>
      </w:r>
    </w:p>
    <w:p w14:paraId="74EA7D4F" w14:textId="77777777" w:rsidR="00080C6E" w:rsidRPr="00AE622D" w:rsidRDefault="001833F3" w:rsidP="00080C6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支持</w:t>
      </w:r>
      <w:r w:rsidR="001772D5" w:rsidRPr="00AE622D">
        <w:rPr>
          <w:rFonts w:ascii="宋体" w:hAnsi="宋体" w:cs="宋体" w:hint="eastAsia"/>
          <w:kern w:val="0"/>
          <w:sz w:val="24"/>
        </w:rPr>
        <w:t>配置</w:t>
      </w:r>
      <w:r w:rsidR="00E43FD2" w:rsidRPr="00AE622D">
        <w:rPr>
          <w:rFonts w:ascii="宋体" w:hAnsi="宋体" w:cs="宋体" w:hint="eastAsia"/>
          <w:kern w:val="0"/>
          <w:sz w:val="24"/>
        </w:rPr>
        <w:t>体外起搏功能，起搏分为固定和按需两种模式。具备降</w:t>
      </w:r>
      <w:r w:rsidR="00B8535E" w:rsidRPr="00AE622D">
        <w:rPr>
          <w:rFonts w:ascii="宋体" w:hAnsi="宋体" w:cs="宋体" w:hint="eastAsia"/>
          <w:kern w:val="0"/>
          <w:sz w:val="24"/>
        </w:rPr>
        <w:t>速起搏功能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62D62C6C" w14:textId="1B75FF7A" w:rsidR="007D1253" w:rsidRPr="00AE622D" w:rsidRDefault="00451EC3" w:rsidP="00080C6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★</w:t>
      </w:r>
      <w:bookmarkStart w:id="0" w:name="_GoBack"/>
      <w:bookmarkEnd w:id="0"/>
      <w:r w:rsidR="001833F3" w:rsidRPr="00AE622D">
        <w:rPr>
          <w:rFonts w:ascii="宋体" w:hAnsi="宋体" w:cs="宋体" w:hint="eastAsia"/>
          <w:kern w:val="0"/>
          <w:sz w:val="24"/>
        </w:rPr>
        <w:t>支持配置</w:t>
      </w:r>
      <w:r w:rsidR="007D1253" w:rsidRPr="00AE622D">
        <w:rPr>
          <w:rFonts w:ascii="宋体" w:hAnsi="宋体" w:cs="宋体" w:hint="eastAsia"/>
          <w:kern w:val="0"/>
          <w:sz w:val="24"/>
        </w:rPr>
        <w:t>CPR</w:t>
      </w:r>
      <w:r w:rsidR="001833F3" w:rsidRPr="00AE622D">
        <w:rPr>
          <w:rFonts w:ascii="宋体" w:hAnsi="宋体" w:cs="宋体" w:hint="eastAsia"/>
          <w:kern w:val="0"/>
          <w:sz w:val="24"/>
        </w:rPr>
        <w:t>辅助功能，CPR传感器设计符合</w:t>
      </w:r>
      <w:r w:rsidR="001833F3" w:rsidRPr="00AE622D">
        <w:rPr>
          <w:rFonts w:ascii="宋体" w:hAnsi="宋体" w:cs="宋体"/>
          <w:kern w:val="0"/>
          <w:sz w:val="24"/>
        </w:rPr>
        <w:t>2015 AHA/ERC</w:t>
      </w:r>
      <w:r w:rsidR="001833F3" w:rsidRPr="00AE622D">
        <w:rPr>
          <w:rFonts w:ascii="宋体" w:hAnsi="宋体" w:cs="宋体" w:hint="eastAsia"/>
          <w:kern w:val="0"/>
          <w:sz w:val="24"/>
        </w:rPr>
        <w:t>指南，提供即时的按压反馈，设备界面提供按压深度和按压频率实时参数显示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4D730B38" w14:textId="1EA8C6E8" w:rsidR="00B8535E" w:rsidRPr="00AE622D" w:rsidRDefault="00B8535E" w:rsidP="00EB2EE0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lastRenderedPageBreak/>
        <w:t>心电波形速度支持</w:t>
      </w:r>
      <w:r w:rsidRPr="00AE622D">
        <w:rPr>
          <w:rFonts w:ascii="宋体" w:hAnsi="宋体" w:cs="宋体"/>
          <w:kern w:val="0"/>
          <w:sz w:val="24"/>
        </w:rPr>
        <w:t>50 mm/s</w:t>
      </w:r>
      <w:r w:rsidRPr="00AE622D">
        <w:rPr>
          <w:rFonts w:ascii="宋体" w:hAnsi="宋体" w:cs="宋体" w:hint="eastAsia"/>
          <w:kern w:val="0"/>
          <w:sz w:val="24"/>
        </w:rPr>
        <w:t>、</w:t>
      </w:r>
      <w:r w:rsidRPr="00AE622D">
        <w:rPr>
          <w:rFonts w:ascii="宋体" w:hAnsi="宋体" w:cs="宋体"/>
          <w:kern w:val="0"/>
          <w:sz w:val="24"/>
        </w:rPr>
        <w:t>25 mm/s</w:t>
      </w:r>
      <w:r w:rsidRPr="00AE622D">
        <w:rPr>
          <w:rFonts w:ascii="宋体" w:hAnsi="宋体" w:cs="宋体" w:hint="eastAsia"/>
          <w:kern w:val="0"/>
          <w:sz w:val="24"/>
        </w:rPr>
        <w:t>、</w:t>
      </w:r>
      <w:r w:rsidRPr="00AE622D">
        <w:rPr>
          <w:rFonts w:ascii="宋体" w:hAnsi="宋体" w:cs="宋体"/>
          <w:kern w:val="0"/>
          <w:sz w:val="24"/>
        </w:rPr>
        <w:t>12.5 mm/s</w:t>
      </w:r>
      <w:r w:rsidRPr="00AE622D">
        <w:rPr>
          <w:rFonts w:ascii="宋体" w:hAnsi="宋体" w:cs="宋体" w:hint="eastAsia"/>
          <w:kern w:val="0"/>
          <w:sz w:val="24"/>
        </w:rPr>
        <w:t>、</w:t>
      </w:r>
      <w:r w:rsidRPr="00AE622D">
        <w:rPr>
          <w:rFonts w:ascii="宋体" w:hAnsi="宋体" w:cs="宋体"/>
          <w:kern w:val="0"/>
          <w:sz w:val="24"/>
        </w:rPr>
        <w:t>6.25 mm/s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518230F8" w14:textId="3FCC4EE0" w:rsidR="000C5DE6" w:rsidRPr="00AE622D" w:rsidRDefault="00F33037" w:rsidP="00EB2EE0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通过心电电极片可监测的</w:t>
      </w:r>
      <w:r w:rsidR="000C5DE6" w:rsidRPr="00AE622D">
        <w:rPr>
          <w:rFonts w:ascii="宋体" w:hAnsi="宋体" w:cs="宋体" w:hint="eastAsia"/>
          <w:kern w:val="0"/>
          <w:sz w:val="24"/>
        </w:rPr>
        <w:t>心律失常分析种类≥</w:t>
      </w:r>
      <w:r w:rsidRPr="00AE622D">
        <w:rPr>
          <w:rFonts w:ascii="宋体" w:hAnsi="宋体" w:cs="宋体" w:hint="eastAsia"/>
          <w:kern w:val="0"/>
          <w:sz w:val="24"/>
        </w:rPr>
        <w:t>2</w:t>
      </w:r>
      <w:r w:rsidRPr="00AE622D">
        <w:rPr>
          <w:rFonts w:ascii="宋体" w:hAnsi="宋体" w:cs="宋体"/>
          <w:kern w:val="0"/>
          <w:sz w:val="24"/>
        </w:rPr>
        <w:t>4</w:t>
      </w:r>
      <w:r w:rsidR="00AF3943" w:rsidRPr="00AE622D">
        <w:rPr>
          <w:rFonts w:ascii="宋体" w:hAnsi="宋体" w:cs="宋体" w:hint="eastAsia"/>
          <w:kern w:val="0"/>
          <w:sz w:val="24"/>
        </w:rPr>
        <w:t>种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0A9D7AD4" w14:textId="1841EF50" w:rsidR="00080C6E" w:rsidRPr="00AE622D" w:rsidRDefault="00080C6E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可选配监护功能：</w:t>
      </w:r>
      <w:r w:rsidR="00AF3943" w:rsidRPr="00AE622D">
        <w:rPr>
          <w:rFonts w:ascii="宋体" w:hAnsi="宋体" w:cs="宋体" w:hint="eastAsia"/>
          <w:kern w:val="0"/>
          <w:sz w:val="24"/>
        </w:rPr>
        <w:t>血氧饱和度、无创血压、呼吸末二氧化碳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567DDD99" w14:textId="41BED109" w:rsidR="00566215" w:rsidRPr="00AE622D" w:rsidRDefault="00566215" w:rsidP="00566215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提供的监护参数适用于成人，小儿和新生儿，</w:t>
      </w:r>
      <w:r w:rsidR="00FC6E37" w:rsidRPr="00AE622D">
        <w:rPr>
          <w:rFonts w:ascii="宋体" w:hAnsi="宋体" w:cs="宋体" w:hint="eastAsia"/>
          <w:kern w:val="0"/>
          <w:sz w:val="24"/>
        </w:rPr>
        <w:t>并通过</w:t>
      </w:r>
      <w:r w:rsidR="00FC6E37" w:rsidRPr="00AE622D">
        <w:rPr>
          <w:rFonts w:ascii="宋体" w:hAnsi="宋体" w:cs="宋体"/>
          <w:kern w:val="0"/>
          <w:sz w:val="24"/>
        </w:rPr>
        <w:t>国家三类注册、</w:t>
      </w:r>
      <w:r w:rsidR="00FC6E37" w:rsidRPr="00AE622D">
        <w:rPr>
          <w:rFonts w:ascii="宋体" w:hAnsi="宋体" w:cs="宋体" w:hint="eastAsia"/>
          <w:kern w:val="0"/>
          <w:sz w:val="24"/>
        </w:rPr>
        <w:t>CE认证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4803CA4B" w14:textId="731F15DB" w:rsidR="00E43E94" w:rsidRPr="00AE622D" w:rsidRDefault="00E43E94" w:rsidP="00566215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bookmarkStart w:id="1" w:name="OLE_LINK26"/>
      <w:bookmarkStart w:id="2" w:name="OLE_LINK27"/>
      <w:r w:rsidRPr="00AE622D">
        <w:rPr>
          <w:rFonts w:ascii="宋体" w:hAnsi="宋体" w:cs="宋体" w:hint="eastAsia"/>
          <w:kern w:val="0"/>
          <w:sz w:val="24"/>
        </w:rPr>
        <w:t>无创血压收缩压测量范围：25-290mmHg（成人）、25-240mmHg（小儿）、25-140mmHg（新生儿），舒张压测量范围：10-250mmHg（成人）、10-200mmHg（小儿），10-115mmHg（新生儿）。</w:t>
      </w:r>
    </w:p>
    <w:bookmarkEnd w:id="1"/>
    <w:bookmarkEnd w:id="2"/>
    <w:p w14:paraId="7F3D09EB" w14:textId="0CCAE071" w:rsidR="00897B04" w:rsidRPr="00AE622D" w:rsidRDefault="00AF3943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支持连接中央站，与科室床旁监护仪共</w:t>
      </w:r>
      <w:r w:rsidR="00897B04" w:rsidRPr="00AE622D">
        <w:rPr>
          <w:rFonts w:ascii="宋体" w:hAnsi="宋体" w:cs="宋体" w:hint="eastAsia"/>
          <w:kern w:val="0"/>
          <w:sz w:val="24"/>
        </w:rPr>
        <w:t>用监护网络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63B283C4" w14:textId="417F7C94" w:rsidR="009677F0" w:rsidRPr="00AE622D" w:rsidRDefault="00B8535E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支持提供IHE HL7协议，满足院前院内急救系统的联网通信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5275D8BC" w14:textId="77777777" w:rsidR="00B428AE" w:rsidRPr="00AE622D" w:rsidRDefault="005014B8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proofErr w:type="gramStart"/>
      <w:r w:rsidRPr="00AE622D">
        <w:rPr>
          <w:rFonts w:ascii="宋体" w:hAnsi="宋体" w:cs="宋体" w:hint="eastAsia"/>
          <w:kern w:val="0"/>
          <w:sz w:val="24"/>
        </w:rPr>
        <w:t>标配1</w:t>
      </w:r>
      <w:r w:rsidR="00830BA4" w:rsidRPr="00AE622D">
        <w:rPr>
          <w:rFonts w:ascii="宋体" w:hAnsi="宋体" w:cs="宋体" w:hint="eastAsia"/>
          <w:kern w:val="0"/>
          <w:sz w:val="24"/>
        </w:rPr>
        <w:t>块</w:t>
      </w:r>
      <w:proofErr w:type="gramEnd"/>
      <w:r w:rsidR="00DB3662" w:rsidRPr="00AE622D">
        <w:rPr>
          <w:rFonts w:ascii="宋体" w:hAnsi="宋体" w:cs="宋体" w:hint="eastAsia"/>
          <w:kern w:val="0"/>
          <w:sz w:val="24"/>
        </w:rPr>
        <w:t>外置</w:t>
      </w:r>
      <w:r w:rsidRPr="00AE622D">
        <w:rPr>
          <w:rFonts w:ascii="宋体" w:hAnsi="宋体" w:cs="宋体" w:hint="eastAsia"/>
          <w:kern w:val="0"/>
          <w:sz w:val="24"/>
        </w:rPr>
        <w:t>智能</w:t>
      </w:r>
      <w:r w:rsidR="009B4D09" w:rsidRPr="00AE622D">
        <w:rPr>
          <w:rFonts w:ascii="宋体" w:hAnsi="宋体" w:cs="宋体" w:hint="eastAsia"/>
          <w:kern w:val="0"/>
          <w:sz w:val="24"/>
        </w:rPr>
        <w:t>锂</w:t>
      </w:r>
      <w:r w:rsidR="00B428AE" w:rsidRPr="00AE622D">
        <w:rPr>
          <w:rFonts w:ascii="宋体" w:hAnsi="宋体" w:cs="宋体" w:hint="eastAsia"/>
          <w:kern w:val="0"/>
          <w:sz w:val="24"/>
        </w:rPr>
        <w:t>电池，</w:t>
      </w:r>
      <w:r w:rsidR="00A75317" w:rsidRPr="00AE622D">
        <w:rPr>
          <w:rFonts w:ascii="宋体" w:hAnsi="宋体" w:cs="宋体" w:hint="eastAsia"/>
          <w:kern w:val="0"/>
          <w:sz w:val="24"/>
        </w:rPr>
        <w:t>可支持</w:t>
      </w:r>
      <w:r w:rsidR="009807AA" w:rsidRPr="00AE622D">
        <w:rPr>
          <w:rFonts w:ascii="宋体" w:hAnsi="宋体" w:cs="宋体" w:hint="eastAsia"/>
          <w:kern w:val="0"/>
          <w:sz w:val="24"/>
        </w:rPr>
        <w:t>200J除颤</w:t>
      </w:r>
      <w:r w:rsidR="00E43FD2" w:rsidRPr="00AE622D">
        <w:rPr>
          <w:rFonts w:ascii="宋体" w:hAnsi="宋体" w:cs="宋体" w:hint="eastAsia"/>
          <w:kern w:val="0"/>
          <w:sz w:val="24"/>
        </w:rPr>
        <w:t>≥3</w:t>
      </w:r>
      <w:r w:rsidR="00AF48DA" w:rsidRPr="00AE622D">
        <w:rPr>
          <w:rFonts w:ascii="宋体" w:hAnsi="宋体" w:cs="宋体" w:hint="eastAsia"/>
          <w:kern w:val="0"/>
          <w:sz w:val="24"/>
        </w:rPr>
        <w:t>00次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0E0878AB" w14:textId="31CBD806" w:rsidR="00DB27F4" w:rsidRPr="00AE622D" w:rsidRDefault="004C779E" w:rsidP="00DB27F4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具备生理报警和技术报警功能，通过声音、</w:t>
      </w:r>
      <w:r w:rsidR="00DA2C5E" w:rsidRPr="00AE622D">
        <w:rPr>
          <w:rFonts w:ascii="宋体" w:hAnsi="宋体" w:cs="宋体" w:hint="eastAsia"/>
          <w:kern w:val="0"/>
          <w:sz w:val="24"/>
        </w:rPr>
        <w:t>文字和灯光3</w:t>
      </w:r>
      <w:r w:rsidRPr="00AE622D">
        <w:rPr>
          <w:rFonts w:ascii="宋体" w:hAnsi="宋体" w:cs="宋体" w:hint="eastAsia"/>
          <w:kern w:val="0"/>
          <w:sz w:val="24"/>
        </w:rPr>
        <w:t>种</w:t>
      </w:r>
      <w:r w:rsidR="00425DEA" w:rsidRPr="00AE622D">
        <w:rPr>
          <w:rFonts w:ascii="宋体" w:hAnsi="宋体" w:cs="宋体" w:hint="eastAsia"/>
          <w:kern w:val="0"/>
          <w:sz w:val="24"/>
        </w:rPr>
        <w:t>方式进行报警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7609FFD3" w14:textId="34868D34" w:rsidR="00E12242" w:rsidRPr="00AE622D" w:rsidRDefault="009677F0" w:rsidP="000A09B4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配置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="00EB2EE0" w:rsidRPr="00AE622D">
          <w:rPr>
            <w:rFonts w:ascii="宋体" w:hAnsi="宋体" w:cs="宋体" w:hint="eastAsia"/>
            <w:kern w:val="0"/>
            <w:sz w:val="24"/>
          </w:rPr>
          <w:t>50mm</w:t>
        </w:r>
        <w:r w:rsidR="004129C8" w:rsidRPr="00AE622D">
          <w:rPr>
            <w:rFonts w:ascii="宋体" w:hAnsi="宋体" w:cs="宋体" w:hint="eastAsia"/>
            <w:kern w:val="0"/>
            <w:sz w:val="24"/>
          </w:rPr>
          <w:t>记录纸</w:t>
        </w:r>
      </w:smartTag>
      <w:r w:rsidR="00EB2EE0" w:rsidRPr="00AE622D">
        <w:rPr>
          <w:rFonts w:ascii="宋体" w:hAnsi="宋体" w:cs="宋体" w:hint="eastAsia"/>
          <w:kern w:val="0"/>
          <w:sz w:val="24"/>
        </w:rPr>
        <w:t>记录仪，</w:t>
      </w:r>
      <w:r w:rsidR="00104017" w:rsidRPr="00AE622D">
        <w:rPr>
          <w:rFonts w:ascii="宋体" w:hAnsi="宋体" w:cs="宋体" w:hint="eastAsia"/>
          <w:kern w:val="0"/>
          <w:sz w:val="24"/>
        </w:rPr>
        <w:t>自动打印除颤记录</w:t>
      </w:r>
      <w:r w:rsidR="00F748C1" w:rsidRPr="00AE622D">
        <w:rPr>
          <w:rFonts w:ascii="宋体" w:hAnsi="宋体" w:cs="宋体" w:hint="eastAsia"/>
          <w:kern w:val="0"/>
          <w:sz w:val="24"/>
        </w:rPr>
        <w:t>，</w:t>
      </w:r>
      <w:r w:rsidR="00CC0BAF" w:rsidRPr="00AE622D">
        <w:rPr>
          <w:rFonts w:ascii="宋体" w:hAnsi="宋体" w:cs="宋体" w:hint="eastAsia"/>
          <w:kern w:val="0"/>
          <w:sz w:val="24"/>
        </w:rPr>
        <w:t>单次波形记录时间最大不小于3</w:t>
      </w:r>
      <w:r w:rsidR="00CC0BAF" w:rsidRPr="00AE622D">
        <w:rPr>
          <w:rFonts w:ascii="宋体" w:hAnsi="宋体" w:cs="宋体"/>
          <w:kern w:val="0"/>
          <w:sz w:val="24"/>
        </w:rPr>
        <w:t>0</w:t>
      </w:r>
      <w:r w:rsidR="00CC0BAF" w:rsidRPr="00AE622D">
        <w:rPr>
          <w:rFonts w:ascii="宋体" w:hAnsi="宋体" w:cs="宋体" w:hint="eastAsia"/>
          <w:kern w:val="0"/>
          <w:sz w:val="24"/>
        </w:rPr>
        <w:t>s；支持连续波形记录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78A83B55" w14:textId="77777777" w:rsidR="0017118D" w:rsidRPr="00AE622D" w:rsidRDefault="0017118D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可存储</w:t>
      </w:r>
      <w:r w:rsidR="000A09B4" w:rsidRPr="00AE622D">
        <w:rPr>
          <w:rFonts w:ascii="宋体" w:hAnsi="宋体" w:cs="宋体" w:hint="eastAsia"/>
          <w:kern w:val="0"/>
          <w:sz w:val="24"/>
        </w:rPr>
        <w:t>24</w:t>
      </w:r>
      <w:r w:rsidRPr="00AE622D">
        <w:rPr>
          <w:rFonts w:ascii="宋体" w:hAnsi="宋体" w:cs="宋体" w:hint="eastAsia"/>
          <w:kern w:val="0"/>
          <w:sz w:val="24"/>
        </w:rPr>
        <w:t>小时连续ECG波形，数据</w:t>
      </w:r>
      <w:r w:rsidR="0022672C" w:rsidRPr="00AE622D">
        <w:rPr>
          <w:rFonts w:ascii="宋体" w:hAnsi="宋体" w:cs="宋体" w:hint="eastAsia"/>
          <w:kern w:val="0"/>
          <w:sz w:val="24"/>
        </w:rPr>
        <w:t>可</w:t>
      </w:r>
      <w:r w:rsidRPr="00AE622D">
        <w:rPr>
          <w:rFonts w:ascii="宋体" w:hAnsi="宋体" w:cs="宋体" w:hint="eastAsia"/>
          <w:kern w:val="0"/>
          <w:sz w:val="24"/>
        </w:rPr>
        <w:t>导出至电脑</w:t>
      </w:r>
      <w:r w:rsidR="0022672C" w:rsidRPr="00AE622D">
        <w:rPr>
          <w:rFonts w:ascii="宋体" w:hAnsi="宋体" w:cs="宋体" w:hint="eastAsia"/>
          <w:kern w:val="0"/>
          <w:sz w:val="24"/>
        </w:rPr>
        <w:t>查看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68F92B7B" w14:textId="54474A19" w:rsidR="002544BE" w:rsidRPr="00AE622D" w:rsidRDefault="002544BE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关机状态下设备</w:t>
      </w:r>
      <w:r w:rsidR="00DB27F4" w:rsidRPr="00AE622D">
        <w:rPr>
          <w:rFonts w:ascii="宋体" w:hAnsi="宋体" w:cs="宋体" w:hint="eastAsia"/>
          <w:kern w:val="0"/>
          <w:sz w:val="24"/>
        </w:rPr>
        <w:t>支持每天定时</w:t>
      </w:r>
      <w:r w:rsidRPr="00AE622D">
        <w:rPr>
          <w:rFonts w:ascii="宋体" w:hAnsi="宋体" w:cs="宋体" w:hint="eastAsia"/>
          <w:kern w:val="0"/>
          <w:sz w:val="24"/>
        </w:rPr>
        <w:t>自动运行自检</w:t>
      </w:r>
      <w:r w:rsidR="00DC7711" w:rsidRPr="00AE622D">
        <w:rPr>
          <w:rFonts w:ascii="宋体" w:hAnsi="宋体" w:cs="宋体" w:hint="eastAsia"/>
          <w:kern w:val="0"/>
          <w:sz w:val="24"/>
        </w:rPr>
        <w:t>（含监护模块和治疗模块）</w:t>
      </w:r>
      <w:r w:rsidRPr="00AE622D">
        <w:rPr>
          <w:rFonts w:ascii="宋体" w:hAnsi="宋体" w:cs="宋体" w:hint="eastAsia"/>
          <w:kern w:val="0"/>
          <w:sz w:val="24"/>
        </w:rPr>
        <w:t>，支持</w:t>
      </w:r>
      <w:r w:rsidR="00FC6E37" w:rsidRPr="00AE622D">
        <w:rPr>
          <w:rFonts w:ascii="宋体" w:hAnsi="宋体" w:cs="宋体" w:hint="eastAsia"/>
          <w:kern w:val="0"/>
          <w:sz w:val="24"/>
        </w:rPr>
        <w:t>定期</w:t>
      </w:r>
      <w:proofErr w:type="gramStart"/>
      <w:r w:rsidR="00FC6E37" w:rsidRPr="00AE622D">
        <w:rPr>
          <w:rFonts w:ascii="宋体" w:hAnsi="宋体" w:cs="宋体" w:hint="eastAsia"/>
          <w:kern w:val="0"/>
          <w:sz w:val="24"/>
        </w:rPr>
        <w:t>自动</w:t>
      </w:r>
      <w:r w:rsidRPr="00AE622D">
        <w:rPr>
          <w:rFonts w:ascii="宋体" w:hAnsi="宋体" w:cs="宋体" w:hint="eastAsia"/>
          <w:kern w:val="0"/>
          <w:sz w:val="24"/>
        </w:rPr>
        <w:t>大</w:t>
      </w:r>
      <w:proofErr w:type="gramEnd"/>
      <w:r w:rsidRPr="00AE622D">
        <w:rPr>
          <w:rFonts w:ascii="宋体" w:hAnsi="宋体" w:cs="宋体" w:hint="eastAsia"/>
          <w:kern w:val="0"/>
          <w:sz w:val="24"/>
        </w:rPr>
        <w:t>能量自检（</w:t>
      </w:r>
      <w:r w:rsidR="00F33037" w:rsidRPr="00AE622D">
        <w:rPr>
          <w:rFonts w:ascii="宋体" w:hAnsi="宋体" w:cs="宋体" w:hint="eastAsia"/>
          <w:kern w:val="0"/>
          <w:sz w:val="24"/>
        </w:rPr>
        <w:t>最大放电能量</w:t>
      </w:r>
      <w:r w:rsidRPr="00AE622D">
        <w:rPr>
          <w:rFonts w:ascii="宋体" w:hAnsi="宋体" w:cs="宋体" w:hint="eastAsia"/>
          <w:kern w:val="0"/>
          <w:sz w:val="24"/>
        </w:rPr>
        <w:t>）</w:t>
      </w:r>
      <w:r w:rsidR="00DC7711" w:rsidRPr="00AE622D">
        <w:rPr>
          <w:rFonts w:ascii="宋体" w:hAnsi="宋体" w:cs="宋体" w:hint="eastAsia"/>
          <w:kern w:val="0"/>
          <w:sz w:val="24"/>
        </w:rPr>
        <w:t>。</w:t>
      </w:r>
    </w:p>
    <w:p w14:paraId="3A05F469" w14:textId="04D06FE9" w:rsidR="00DB27F4" w:rsidRPr="00AE622D" w:rsidRDefault="00DB27F4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设备自检后支持对于自检报告进行自动打印或按需打印</w:t>
      </w:r>
      <w:r w:rsidR="00CC0BAF" w:rsidRPr="00AE622D">
        <w:rPr>
          <w:rFonts w:ascii="宋体" w:hAnsi="宋体" w:cs="宋体" w:hint="eastAsia"/>
          <w:kern w:val="0"/>
          <w:sz w:val="24"/>
        </w:rPr>
        <w:t>。</w:t>
      </w:r>
    </w:p>
    <w:p w14:paraId="117E3B1C" w14:textId="77777777" w:rsidR="00AD45EC" w:rsidRPr="00AE622D" w:rsidRDefault="00AD45EC" w:rsidP="00AD45EC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具备良好的</w:t>
      </w:r>
      <w:r w:rsidR="009677F0" w:rsidRPr="00AE622D">
        <w:rPr>
          <w:rFonts w:ascii="宋体" w:hAnsi="宋体" w:cs="宋体" w:hint="eastAsia"/>
          <w:kern w:val="0"/>
          <w:sz w:val="24"/>
        </w:rPr>
        <w:t>防尘</w:t>
      </w:r>
      <w:r w:rsidRPr="00AE622D">
        <w:rPr>
          <w:rFonts w:ascii="宋体" w:hAnsi="宋体" w:cs="宋体" w:hint="eastAsia"/>
          <w:kern w:val="0"/>
          <w:sz w:val="24"/>
        </w:rPr>
        <w:t>防水</w:t>
      </w:r>
      <w:r w:rsidR="00DC2B0F" w:rsidRPr="00AE622D">
        <w:rPr>
          <w:rFonts w:ascii="宋体" w:hAnsi="宋体" w:cs="宋体" w:hint="eastAsia"/>
          <w:kern w:val="0"/>
          <w:sz w:val="24"/>
        </w:rPr>
        <w:t>性能</w:t>
      </w:r>
      <w:r w:rsidRPr="00AE622D">
        <w:rPr>
          <w:rFonts w:ascii="宋体" w:hAnsi="宋体" w:cs="宋体" w:hint="eastAsia"/>
          <w:kern w:val="0"/>
          <w:sz w:val="24"/>
        </w:rPr>
        <w:t>，</w:t>
      </w:r>
      <w:r w:rsidR="009677F0" w:rsidRPr="00AE622D">
        <w:rPr>
          <w:rFonts w:ascii="宋体" w:hAnsi="宋体" w:cs="宋体" w:hint="eastAsia"/>
          <w:kern w:val="0"/>
          <w:sz w:val="24"/>
        </w:rPr>
        <w:t>防尘</w:t>
      </w:r>
      <w:r w:rsidRPr="00AE622D">
        <w:rPr>
          <w:rFonts w:ascii="宋体" w:hAnsi="宋体" w:cs="宋体" w:hint="eastAsia"/>
          <w:kern w:val="0"/>
          <w:sz w:val="24"/>
        </w:rPr>
        <w:t>防水级别</w:t>
      </w:r>
      <w:r w:rsidR="009677F0" w:rsidRPr="00AE622D">
        <w:rPr>
          <w:rFonts w:ascii="宋体" w:hAnsi="宋体" w:cs="宋体" w:hint="eastAsia"/>
          <w:kern w:val="0"/>
          <w:sz w:val="24"/>
        </w:rPr>
        <w:t>IP4</w:t>
      </w:r>
      <w:r w:rsidRPr="00AE622D">
        <w:rPr>
          <w:rFonts w:ascii="宋体" w:hAnsi="宋体" w:cs="宋体" w:hint="eastAsia"/>
          <w:kern w:val="0"/>
          <w:sz w:val="24"/>
        </w:rPr>
        <w:t>4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32AE6848" w14:textId="77777777" w:rsidR="00516F0F" w:rsidRPr="00AE622D" w:rsidRDefault="00AD45EC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具备优异的</w:t>
      </w:r>
      <w:r w:rsidR="00556B22" w:rsidRPr="00AE622D">
        <w:rPr>
          <w:rFonts w:ascii="宋体" w:hAnsi="宋体" w:cs="宋体" w:hint="eastAsia"/>
          <w:kern w:val="0"/>
          <w:sz w:val="24"/>
        </w:rPr>
        <w:t>抗跌落</w:t>
      </w:r>
      <w:r w:rsidRPr="00AE622D">
        <w:rPr>
          <w:rFonts w:ascii="宋体" w:hAnsi="宋体" w:cs="宋体" w:hint="eastAsia"/>
          <w:kern w:val="0"/>
          <w:sz w:val="24"/>
        </w:rPr>
        <w:t>性能，</w:t>
      </w:r>
      <w:r w:rsidR="00DA2C5E" w:rsidRPr="00AE622D">
        <w:rPr>
          <w:rFonts w:ascii="宋体" w:hAnsi="宋体" w:cs="宋体" w:hint="eastAsia"/>
          <w:kern w:val="0"/>
          <w:sz w:val="24"/>
        </w:rPr>
        <w:t>满足救护车标准</w:t>
      </w:r>
      <w:r w:rsidR="00DA2C5E" w:rsidRPr="00AE622D">
        <w:rPr>
          <w:rFonts w:ascii="宋体" w:hAnsi="宋体" w:cs="宋体"/>
          <w:kern w:val="0"/>
          <w:sz w:val="24"/>
        </w:rPr>
        <w:t xml:space="preserve">EN1789 </w:t>
      </w:r>
      <w:r w:rsidR="00DA2C5E" w:rsidRPr="00AE622D">
        <w:rPr>
          <w:rFonts w:ascii="宋体" w:hAnsi="宋体" w:cs="宋体" w:hint="eastAsia"/>
          <w:kern w:val="0"/>
          <w:sz w:val="24"/>
        </w:rPr>
        <w:t>中</w:t>
      </w:r>
      <w:r w:rsidR="00DA2C5E" w:rsidRPr="00AE622D">
        <w:rPr>
          <w:rFonts w:ascii="宋体" w:hAnsi="宋体" w:cs="宋体"/>
          <w:kern w:val="0"/>
          <w:sz w:val="24"/>
        </w:rPr>
        <w:t xml:space="preserve">6.3.4.3 </w:t>
      </w:r>
      <w:r w:rsidR="00DA2C5E" w:rsidRPr="00AE622D">
        <w:rPr>
          <w:rFonts w:ascii="宋体" w:hAnsi="宋体" w:cs="宋体" w:hint="eastAsia"/>
          <w:kern w:val="0"/>
          <w:sz w:val="24"/>
        </w:rPr>
        <w:t>关于跌落试验的要求</w:t>
      </w:r>
      <w:r w:rsidR="007C69B4" w:rsidRPr="00AE622D">
        <w:rPr>
          <w:rFonts w:ascii="宋体" w:hAnsi="宋体" w:cs="宋体" w:hint="eastAsia"/>
          <w:kern w:val="0"/>
          <w:sz w:val="24"/>
        </w:rPr>
        <w:t>，</w:t>
      </w:r>
      <w:r w:rsidRPr="00AE622D">
        <w:rPr>
          <w:rFonts w:ascii="宋体" w:hAnsi="宋体" w:cs="宋体" w:hint="eastAsia"/>
          <w:kern w:val="0"/>
          <w:sz w:val="24"/>
        </w:rPr>
        <w:t>裸机可承受</w:t>
      </w:r>
      <w:r w:rsidR="00DA2C5E" w:rsidRPr="00AE622D">
        <w:rPr>
          <w:rFonts w:ascii="宋体" w:hAnsi="宋体" w:cs="宋体" w:hint="eastAsia"/>
          <w:kern w:val="0"/>
          <w:sz w:val="24"/>
        </w:rPr>
        <w:t>6面</w:t>
      </w:r>
      <w:smartTag w:uri="urn:schemas-microsoft-com:office:smarttags" w:element="chmetcnv">
        <w:smartTagPr>
          <w:attr w:name="UnitName" w:val="m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 w:rsidRPr="00AE622D">
          <w:rPr>
            <w:rFonts w:ascii="宋体" w:hAnsi="宋体" w:cs="宋体" w:hint="eastAsia"/>
            <w:kern w:val="0"/>
            <w:sz w:val="24"/>
          </w:rPr>
          <w:t>0.75m</w:t>
        </w:r>
      </w:smartTag>
      <w:r w:rsidR="00B73E87" w:rsidRPr="00AE622D">
        <w:rPr>
          <w:rFonts w:ascii="宋体" w:hAnsi="宋体" w:cs="宋体" w:hint="eastAsia"/>
          <w:kern w:val="0"/>
          <w:sz w:val="24"/>
        </w:rPr>
        <w:t>跌落冲击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p w14:paraId="67E35417" w14:textId="77777777" w:rsidR="00B73E87" w:rsidRPr="00AE622D" w:rsidRDefault="00B73E87" w:rsidP="00B428AE"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 w:rsidRPr="00AE622D">
        <w:rPr>
          <w:rFonts w:ascii="宋体" w:hAnsi="宋体" w:cs="宋体" w:hint="eastAsia"/>
          <w:kern w:val="0"/>
          <w:sz w:val="24"/>
        </w:rPr>
        <w:t>工作环境，温度范围：0°C-45°C，湿度范围：15%-95%，大气压范围：</w:t>
      </w:r>
      <w:r w:rsidRPr="00AE622D">
        <w:rPr>
          <w:rFonts w:ascii="宋体" w:hAnsi="宋体" w:cs="宋体"/>
          <w:kern w:val="0"/>
          <w:sz w:val="24"/>
        </w:rPr>
        <w:t xml:space="preserve">57.0 kPa </w:t>
      </w:r>
      <w:r w:rsidRPr="00AE622D">
        <w:rPr>
          <w:rFonts w:ascii="宋体" w:hAnsi="宋体" w:cs="宋体" w:hint="eastAsia"/>
          <w:kern w:val="0"/>
          <w:sz w:val="24"/>
        </w:rPr>
        <w:t>～</w:t>
      </w:r>
      <w:r w:rsidRPr="00AE622D">
        <w:rPr>
          <w:rFonts w:ascii="宋体" w:hAnsi="宋体" w:cs="宋体"/>
          <w:kern w:val="0"/>
          <w:sz w:val="24"/>
        </w:rPr>
        <w:t xml:space="preserve"> 106.2 kPa</w:t>
      </w:r>
      <w:r w:rsidR="00457F04" w:rsidRPr="00AE622D">
        <w:rPr>
          <w:rFonts w:ascii="宋体" w:hAnsi="宋体" w:cs="宋体" w:hint="eastAsia"/>
          <w:kern w:val="0"/>
          <w:sz w:val="24"/>
        </w:rPr>
        <w:t>。</w:t>
      </w:r>
    </w:p>
    <w:sectPr w:rsidR="00B73E87" w:rsidRPr="00AE622D" w:rsidSect="007E013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F9A24" w14:textId="77777777" w:rsidR="003F54D3" w:rsidRDefault="003F54D3">
      <w:r>
        <w:separator/>
      </w:r>
    </w:p>
  </w:endnote>
  <w:endnote w:type="continuationSeparator" w:id="0">
    <w:p w14:paraId="079EE2BF" w14:textId="77777777" w:rsidR="003F54D3" w:rsidRDefault="003F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0634" w14:textId="77777777" w:rsidR="003F54D3" w:rsidRDefault="003F54D3">
      <w:r>
        <w:separator/>
      </w:r>
    </w:p>
  </w:footnote>
  <w:footnote w:type="continuationSeparator" w:id="0">
    <w:p w14:paraId="4DA82A17" w14:textId="77777777" w:rsidR="003F54D3" w:rsidRDefault="003F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A974" w14:textId="77777777" w:rsidR="009F410E" w:rsidRDefault="009F410E" w:rsidP="00286FA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318"/>
    <w:multiLevelType w:val="hybridMultilevel"/>
    <w:tmpl w:val="F19A61CE"/>
    <w:lvl w:ilvl="0" w:tplc="D19038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1B6BA0"/>
    <w:multiLevelType w:val="hybridMultilevel"/>
    <w:tmpl w:val="52E81D6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98"/>
        </w:tabs>
        <w:ind w:left="119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8"/>
        </w:tabs>
        <w:ind w:left="245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8"/>
        </w:tabs>
        <w:ind w:left="329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8"/>
        </w:tabs>
        <w:ind w:left="371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8"/>
        </w:tabs>
        <w:ind w:left="4138" w:hanging="420"/>
      </w:pPr>
    </w:lvl>
  </w:abstractNum>
  <w:abstractNum w:abstractNumId="2" w15:restartNumberingAfterBreak="0">
    <w:nsid w:val="33737688"/>
    <w:multiLevelType w:val="hybridMultilevel"/>
    <w:tmpl w:val="E4FA09F8"/>
    <w:lvl w:ilvl="0" w:tplc="315AB9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8D4926"/>
    <w:multiLevelType w:val="hybridMultilevel"/>
    <w:tmpl w:val="F19A61CE"/>
    <w:lvl w:ilvl="0" w:tplc="D19038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974F7C"/>
    <w:multiLevelType w:val="hybridMultilevel"/>
    <w:tmpl w:val="F19A61CE"/>
    <w:lvl w:ilvl="0" w:tplc="D19038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1706F2"/>
    <w:multiLevelType w:val="hybridMultilevel"/>
    <w:tmpl w:val="F19A61CE"/>
    <w:lvl w:ilvl="0" w:tplc="D19038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1640EF"/>
    <w:multiLevelType w:val="hybridMultilevel"/>
    <w:tmpl w:val="BD5E30E4"/>
    <w:lvl w:ilvl="0" w:tplc="F1EEF1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BF"/>
    <w:rsid w:val="00041C0E"/>
    <w:rsid w:val="00051778"/>
    <w:rsid w:val="00060A55"/>
    <w:rsid w:val="0007408E"/>
    <w:rsid w:val="00080C6E"/>
    <w:rsid w:val="00084EFA"/>
    <w:rsid w:val="00085EE9"/>
    <w:rsid w:val="000870D8"/>
    <w:rsid w:val="000A09B4"/>
    <w:rsid w:val="000B6E10"/>
    <w:rsid w:val="000C24D7"/>
    <w:rsid w:val="000C5DE6"/>
    <w:rsid w:val="000D3A42"/>
    <w:rsid w:val="000E4350"/>
    <w:rsid w:val="000F62F8"/>
    <w:rsid w:val="00104017"/>
    <w:rsid w:val="00113A5F"/>
    <w:rsid w:val="0017118D"/>
    <w:rsid w:val="0017202D"/>
    <w:rsid w:val="001772D5"/>
    <w:rsid w:val="001833F3"/>
    <w:rsid w:val="00183AEB"/>
    <w:rsid w:val="00197E85"/>
    <w:rsid w:val="001A394D"/>
    <w:rsid w:val="001A603B"/>
    <w:rsid w:val="001B7135"/>
    <w:rsid w:val="001D3D8E"/>
    <w:rsid w:val="00203813"/>
    <w:rsid w:val="00206A91"/>
    <w:rsid w:val="0021797D"/>
    <w:rsid w:val="00221C49"/>
    <w:rsid w:val="00221E51"/>
    <w:rsid w:val="00222A62"/>
    <w:rsid w:val="002259EF"/>
    <w:rsid w:val="0022672C"/>
    <w:rsid w:val="00231143"/>
    <w:rsid w:val="002544BE"/>
    <w:rsid w:val="00255815"/>
    <w:rsid w:val="00264F4E"/>
    <w:rsid w:val="002656A8"/>
    <w:rsid w:val="00283BDF"/>
    <w:rsid w:val="00286FA5"/>
    <w:rsid w:val="00292CF0"/>
    <w:rsid w:val="00296837"/>
    <w:rsid w:val="002B3185"/>
    <w:rsid w:val="002C089D"/>
    <w:rsid w:val="002C2A6C"/>
    <w:rsid w:val="002D0CCC"/>
    <w:rsid w:val="002E1B68"/>
    <w:rsid w:val="002F674F"/>
    <w:rsid w:val="00302A67"/>
    <w:rsid w:val="00304450"/>
    <w:rsid w:val="00332095"/>
    <w:rsid w:val="00345DC6"/>
    <w:rsid w:val="00366E8F"/>
    <w:rsid w:val="003721E3"/>
    <w:rsid w:val="00387598"/>
    <w:rsid w:val="003A1BB9"/>
    <w:rsid w:val="003B0247"/>
    <w:rsid w:val="003B791D"/>
    <w:rsid w:val="003D0497"/>
    <w:rsid w:val="003F474E"/>
    <w:rsid w:val="003F54D3"/>
    <w:rsid w:val="004129C8"/>
    <w:rsid w:val="00423907"/>
    <w:rsid w:val="00425DEA"/>
    <w:rsid w:val="00427471"/>
    <w:rsid w:val="00451EC3"/>
    <w:rsid w:val="00454DBA"/>
    <w:rsid w:val="00457F04"/>
    <w:rsid w:val="00466BEB"/>
    <w:rsid w:val="00471696"/>
    <w:rsid w:val="00474C31"/>
    <w:rsid w:val="00484E9A"/>
    <w:rsid w:val="004A5987"/>
    <w:rsid w:val="004C3C91"/>
    <w:rsid w:val="004C779E"/>
    <w:rsid w:val="004C7962"/>
    <w:rsid w:val="004D10F1"/>
    <w:rsid w:val="004D2040"/>
    <w:rsid w:val="004E300A"/>
    <w:rsid w:val="004E6C87"/>
    <w:rsid w:val="005014B8"/>
    <w:rsid w:val="00514906"/>
    <w:rsid w:val="00516F0F"/>
    <w:rsid w:val="005309AD"/>
    <w:rsid w:val="005420C4"/>
    <w:rsid w:val="00556B22"/>
    <w:rsid w:val="005604F4"/>
    <w:rsid w:val="00566215"/>
    <w:rsid w:val="00567480"/>
    <w:rsid w:val="00581892"/>
    <w:rsid w:val="00583022"/>
    <w:rsid w:val="00583D60"/>
    <w:rsid w:val="005B2C4A"/>
    <w:rsid w:val="005C038A"/>
    <w:rsid w:val="005C628D"/>
    <w:rsid w:val="005E2424"/>
    <w:rsid w:val="0060292C"/>
    <w:rsid w:val="00612B71"/>
    <w:rsid w:val="006507C6"/>
    <w:rsid w:val="00654435"/>
    <w:rsid w:val="00655A84"/>
    <w:rsid w:val="006620F2"/>
    <w:rsid w:val="00665683"/>
    <w:rsid w:val="00673D55"/>
    <w:rsid w:val="006A4754"/>
    <w:rsid w:val="006B43A5"/>
    <w:rsid w:val="006C1A13"/>
    <w:rsid w:val="006E5A86"/>
    <w:rsid w:val="00704346"/>
    <w:rsid w:val="00723A83"/>
    <w:rsid w:val="00725E43"/>
    <w:rsid w:val="00743507"/>
    <w:rsid w:val="00744078"/>
    <w:rsid w:val="0076316B"/>
    <w:rsid w:val="00767385"/>
    <w:rsid w:val="007771D2"/>
    <w:rsid w:val="00781C8E"/>
    <w:rsid w:val="007C2A60"/>
    <w:rsid w:val="007C69B4"/>
    <w:rsid w:val="007D1253"/>
    <w:rsid w:val="007D5101"/>
    <w:rsid w:val="007E0138"/>
    <w:rsid w:val="008059E0"/>
    <w:rsid w:val="008227BD"/>
    <w:rsid w:val="00830BA4"/>
    <w:rsid w:val="00830D04"/>
    <w:rsid w:val="00831112"/>
    <w:rsid w:val="00897B04"/>
    <w:rsid w:val="008A073F"/>
    <w:rsid w:val="008C1DAE"/>
    <w:rsid w:val="008C3508"/>
    <w:rsid w:val="008C7C47"/>
    <w:rsid w:val="009328E6"/>
    <w:rsid w:val="00934990"/>
    <w:rsid w:val="009677F0"/>
    <w:rsid w:val="009716A3"/>
    <w:rsid w:val="009807AA"/>
    <w:rsid w:val="0098202F"/>
    <w:rsid w:val="009A3EB0"/>
    <w:rsid w:val="009B4D09"/>
    <w:rsid w:val="009C0B9F"/>
    <w:rsid w:val="009C1C39"/>
    <w:rsid w:val="009D3025"/>
    <w:rsid w:val="009D5E9D"/>
    <w:rsid w:val="009E1E05"/>
    <w:rsid w:val="009F410E"/>
    <w:rsid w:val="009F419E"/>
    <w:rsid w:val="00A05A39"/>
    <w:rsid w:val="00A24EC0"/>
    <w:rsid w:val="00A275BE"/>
    <w:rsid w:val="00A325CB"/>
    <w:rsid w:val="00A46229"/>
    <w:rsid w:val="00A462BF"/>
    <w:rsid w:val="00A6179A"/>
    <w:rsid w:val="00A65CE7"/>
    <w:rsid w:val="00A75317"/>
    <w:rsid w:val="00A86D33"/>
    <w:rsid w:val="00A94DB0"/>
    <w:rsid w:val="00AA6C02"/>
    <w:rsid w:val="00AD45EC"/>
    <w:rsid w:val="00AD6D50"/>
    <w:rsid w:val="00AD7560"/>
    <w:rsid w:val="00AE3F70"/>
    <w:rsid w:val="00AE622D"/>
    <w:rsid w:val="00AF3943"/>
    <w:rsid w:val="00AF48DA"/>
    <w:rsid w:val="00B12497"/>
    <w:rsid w:val="00B428AE"/>
    <w:rsid w:val="00B53AC1"/>
    <w:rsid w:val="00B73E87"/>
    <w:rsid w:val="00B77E9D"/>
    <w:rsid w:val="00B8535E"/>
    <w:rsid w:val="00BA0B92"/>
    <w:rsid w:val="00BA235C"/>
    <w:rsid w:val="00BC272E"/>
    <w:rsid w:val="00C047C6"/>
    <w:rsid w:val="00C2032B"/>
    <w:rsid w:val="00C37BCA"/>
    <w:rsid w:val="00C41A43"/>
    <w:rsid w:val="00CB01DA"/>
    <w:rsid w:val="00CC0BAF"/>
    <w:rsid w:val="00CD41C6"/>
    <w:rsid w:val="00CE24D7"/>
    <w:rsid w:val="00CE4735"/>
    <w:rsid w:val="00CE5D20"/>
    <w:rsid w:val="00D11D5A"/>
    <w:rsid w:val="00D32F05"/>
    <w:rsid w:val="00D34614"/>
    <w:rsid w:val="00D36F1F"/>
    <w:rsid w:val="00D3744E"/>
    <w:rsid w:val="00D433B3"/>
    <w:rsid w:val="00D64FF2"/>
    <w:rsid w:val="00D76E15"/>
    <w:rsid w:val="00D92445"/>
    <w:rsid w:val="00D933BA"/>
    <w:rsid w:val="00D97700"/>
    <w:rsid w:val="00DA0DB0"/>
    <w:rsid w:val="00DA2C5E"/>
    <w:rsid w:val="00DA36B0"/>
    <w:rsid w:val="00DB27F4"/>
    <w:rsid w:val="00DB3662"/>
    <w:rsid w:val="00DC2B0F"/>
    <w:rsid w:val="00DC361B"/>
    <w:rsid w:val="00DC7711"/>
    <w:rsid w:val="00DF5236"/>
    <w:rsid w:val="00E12242"/>
    <w:rsid w:val="00E4362D"/>
    <w:rsid w:val="00E43E94"/>
    <w:rsid w:val="00E43FD2"/>
    <w:rsid w:val="00E64916"/>
    <w:rsid w:val="00E920D4"/>
    <w:rsid w:val="00EB2EE0"/>
    <w:rsid w:val="00EC10BB"/>
    <w:rsid w:val="00EC34C2"/>
    <w:rsid w:val="00ED061F"/>
    <w:rsid w:val="00F052AE"/>
    <w:rsid w:val="00F22B77"/>
    <w:rsid w:val="00F31F9A"/>
    <w:rsid w:val="00F33037"/>
    <w:rsid w:val="00F33141"/>
    <w:rsid w:val="00F552A4"/>
    <w:rsid w:val="00F558CB"/>
    <w:rsid w:val="00F740CA"/>
    <w:rsid w:val="00F748C1"/>
    <w:rsid w:val="00FA3B96"/>
    <w:rsid w:val="00FA6332"/>
    <w:rsid w:val="00FB4005"/>
    <w:rsid w:val="00FC0C85"/>
    <w:rsid w:val="00FC6E37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035F451"/>
  <w15:docId w15:val="{0AA0CD6B-9FA7-41FF-8163-01C8276F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6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46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basedOn w:val="a0"/>
    <w:semiHidden/>
    <w:unhideWhenUsed/>
    <w:rsid w:val="00FC6E37"/>
    <w:rPr>
      <w:sz w:val="21"/>
      <w:szCs w:val="21"/>
    </w:rPr>
  </w:style>
  <w:style w:type="paragraph" w:styleId="a6">
    <w:name w:val="annotation text"/>
    <w:basedOn w:val="a"/>
    <w:link w:val="a7"/>
    <w:unhideWhenUsed/>
    <w:rsid w:val="00FC6E37"/>
    <w:pPr>
      <w:jc w:val="left"/>
    </w:pPr>
  </w:style>
  <w:style w:type="character" w:customStyle="1" w:styleId="a7">
    <w:name w:val="批注文字 字符"/>
    <w:basedOn w:val="a0"/>
    <w:link w:val="a6"/>
    <w:rsid w:val="00FC6E37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FC6E37"/>
    <w:rPr>
      <w:b/>
      <w:bCs/>
    </w:rPr>
  </w:style>
  <w:style w:type="character" w:customStyle="1" w:styleId="a9">
    <w:name w:val="批注主题 字符"/>
    <w:basedOn w:val="a7"/>
    <w:link w:val="a8"/>
    <w:semiHidden/>
    <w:rsid w:val="00FC6E37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FC6E37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FC6E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64719-7E94-422E-9637-85352260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194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王杨波 Wang Yangbo</cp:lastModifiedBy>
  <cp:revision>6</cp:revision>
  <dcterms:created xsi:type="dcterms:W3CDTF">2021-08-06T09:50:00Z</dcterms:created>
  <dcterms:modified xsi:type="dcterms:W3CDTF">2022-01-19T14:50:00Z</dcterms:modified>
</cp:coreProperties>
</file>